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5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71500" w:rsidRPr="00B71500" w14:paraId="56235C4A" w14:textId="77777777" w:rsidTr="00B71500"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B71500" w:rsidRPr="00B71500" w14:paraId="009D2582" w14:textId="77777777"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60"/>
                  </w:tblGrid>
                  <w:tr w:rsidR="00B71500" w:rsidRPr="00B71500" w14:paraId="165E6DE2" w14:textId="77777777">
                    <w:tc>
                      <w:tcPr>
                        <w:tcW w:w="7500" w:type="dxa"/>
                        <w:hideMark/>
                      </w:tcPr>
                      <w:p w14:paraId="70E82EF5" w14:textId="77777777" w:rsidR="00B71500" w:rsidRPr="00B71500" w:rsidRDefault="00B71500" w:rsidP="00B71500">
                        <w:r w:rsidRPr="00B71500">
                          <w:t xml:space="preserve">Hey </w:t>
                        </w:r>
                        <w:proofErr w:type="gramStart"/>
                        <w:r w:rsidRPr="00B71500">
                          <w:t>Drew ,</w:t>
                        </w:r>
                        <w:proofErr w:type="gramEnd"/>
                        <w:r w:rsidRPr="00B71500">
                          <w:br/>
                        </w:r>
                        <w:r w:rsidRPr="00B71500">
                          <w:br/>
                          <w:t>The future of info is communities.</w:t>
                        </w:r>
                        <w:r w:rsidRPr="00B71500">
                          <w:br/>
                        </w:r>
                        <w:r w:rsidRPr="00B71500">
                          <w:br/>
                          <w:t>Courses are single-player and static (boring). All the value needs to come from the creator. The focus is on new customers, not existing. The business model is 1-time purchase.</w:t>
                        </w:r>
                        <w:r w:rsidRPr="00B71500">
                          <w:br/>
                        </w:r>
                        <w:r w:rsidRPr="00B71500">
                          <w:br/>
                          <w:t>Communities are multi-player and dynamic (fun). The value comes from the creator and the members. The focus is on existing customers (retention). The business model is subscription (recurring revenue).</w:t>
                        </w:r>
                        <w:r w:rsidRPr="00B71500">
                          <w:br/>
                        </w:r>
                        <w:r w:rsidRPr="00B71500">
                          <w:br/>
                          <w:t>Courses aren't dead. They still play an important role, but I don't think they're the main thing anymore — community is.</w:t>
                        </w:r>
                        <w:r w:rsidRPr="00B71500">
                          <w:br/>
                        </w:r>
                        <w:r w:rsidRPr="00B71500">
                          <w:br/>
                          <w:t xml:space="preserve">That's why the new </w:t>
                        </w:r>
                        <w:proofErr w:type="spellStart"/>
                        <w:r w:rsidRPr="00B71500">
                          <w:t>Skool</w:t>
                        </w:r>
                        <w:proofErr w:type="spellEnd"/>
                        <w:r w:rsidRPr="00B71500">
                          <w:t xml:space="preserve"> website doesn't mention the word "course".</w:t>
                        </w:r>
                        <w:r w:rsidRPr="00B71500">
                          <w:br/>
                        </w:r>
                        <w:r w:rsidRPr="00B71500">
                          <w:br/>
                        </w:r>
                      </w:p>
                    </w:tc>
                  </w:tr>
                </w:tbl>
                <w:p w14:paraId="3FAA3AC3" w14:textId="77777777" w:rsidR="00B71500" w:rsidRPr="00B71500" w:rsidRDefault="00B71500" w:rsidP="00B71500"/>
              </w:tc>
            </w:tr>
          </w:tbl>
          <w:p w14:paraId="27B49776" w14:textId="77777777" w:rsidR="00B71500" w:rsidRPr="00B71500" w:rsidRDefault="00B71500" w:rsidP="00B71500"/>
        </w:tc>
      </w:tr>
      <w:tr w:rsidR="00B71500" w:rsidRPr="00B71500" w14:paraId="1EDDE30C" w14:textId="77777777" w:rsidTr="00B71500"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4"/>
            </w:tblGrid>
            <w:tr w:rsidR="00B71500" w:rsidRPr="00B71500" w14:paraId="32EF0F7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1F2129"/>
                    <w:left w:val="single" w:sz="6" w:space="0" w:color="1F2129"/>
                    <w:bottom w:val="single" w:sz="6" w:space="0" w:color="1F2129"/>
                    <w:right w:val="single" w:sz="6" w:space="0" w:color="1F2129"/>
                  </w:tcBorders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14"/>
                  </w:tblGrid>
                  <w:tr w:rsidR="00B71500" w:rsidRPr="00B71500" w14:paraId="5AA88B01" w14:textId="77777777"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314"/>
                        </w:tblGrid>
                        <w:tr w:rsidR="00B71500" w:rsidRPr="00B71500" w14:paraId="61C3BFFF" w14:textId="77777777">
                          <w:tc>
                            <w:tcPr>
                              <w:tcW w:w="7470" w:type="dxa"/>
                              <w:hideMark/>
                            </w:tcPr>
                            <w:p w14:paraId="259860BC" w14:textId="160E9519" w:rsidR="00B71500" w:rsidRPr="00B71500" w:rsidRDefault="00B71500" w:rsidP="00B71500">
                              <w:r w:rsidRPr="00B71500">
                                <w:drawing>
                                  <wp:inline distT="0" distB="0" distL="0" distR="0" wp14:anchorId="15F847D3" wp14:editId="1DB724E1">
                                    <wp:extent cx="5943600" cy="3650615"/>
                                    <wp:effectExtent l="0" t="0" r="0" b="0"/>
                                    <wp:docPr id="2" name="Picture 2" descr="[ NEW WEBSITE IMAGE ]">
                                      <a:hlinkClick xmlns:a="http://schemas.openxmlformats.org/drawingml/2006/main" r:id="rId5" tgtFrame="&quot;_blan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[ NEW WEBSITE IMAGE ]">
                                              <a:hlinkClick r:id="rId5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943600" cy="36506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14:paraId="2DA98037" w14:textId="77777777" w:rsidR="00B71500" w:rsidRPr="00B71500" w:rsidRDefault="00B71500" w:rsidP="00B71500"/>
                    </w:tc>
                  </w:tr>
                </w:tbl>
                <w:p w14:paraId="0EE99B14" w14:textId="77777777" w:rsidR="00B71500" w:rsidRPr="00B71500" w:rsidRDefault="00B71500" w:rsidP="00B71500"/>
              </w:tc>
            </w:tr>
          </w:tbl>
          <w:p w14:paraId="1830B008" w14:textId="77777777" w:rsidR="00B71500" w:rsidRPr="00B71500" w:rsidRDefault="00B71500" w:rsidP="00B71500"/>
        </w:tc>
      </w:tr>
      <w:tr w:rsidR="00B71500" w:rsidRPr="00B71500" w14:paraId="4173FC23" w14:textId="77777777" w:rsidTr="00B71500"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B71500" w:rsidRPr="00B71500" w14:paraId="23D73D80" w14:textId="77777777"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60"/>
                  </w:tblGrid>
                  <w:tr w:rsidR="00B71500" w:rsidRPr="00B71500" w14:paraId="745B2A23" w14:textId="77777777">
                    <w:tc>
                      <w:tcPr>
                        <w:tcW w:w="7500" w:type="dxa"/>
                        <w:hideMark/>
                      </w:tcPr>
                      <w:p w14:paraId="415C096B" w14:textId="77777777" w:rsidR="00B71500" w:rsidRPr="00B71500" w:rsidRDefault="00B71500" w:rsidP="00B71500">
                        <w:r w:rsidRPr="00B71500">
                          <w:br/>
                        </w:r>
                        <w:hyperlink r:id="rId7" w:tgtFrame="_blank" w:history="1">
                          <w:r w:rsidRPr="00B71500">
                            <w:rPr>
                              <w:rStyle w:val="Hyperlink"/>
                            </w:rPr>
                            <w:t>Click here to see the new website</w:t>
                          </w:r>
                        </w:hyperlink>
                        <w:r w:rsidRPr="00B71500">
                          <w:t>.</w:t>
                        </w:r>
                        <w:r w:rsidRPr="00B71500">
                          <w:br/>
                        </w:r>
                        <w:r w:rsidRPr="00B71500">
                          <w:lastRenderedPageBreak/>
                          <w:br/>
                        </w:r>
                        <w:proofErr w:type="spellStart"/>
                        <w:r w:rsidRPr="00B71500">
                          <w:t>Skool</w:t>
                        </w:r>
                        <w:proofErr w:type="spellEnd"/>
                        <w:r w:rsidRPr="00B71500">
                          <w:t xml:space="preserve"> is a community platform with 4 main features:</w:t>
                        </w:r>
                      </w:p>
                      <w:p w14:paraId="02E22158" w14:textId="77777777" w:rsidR="00B71500" w:rsidRPr="00B71500" w:rsidRDefault="00B71500" w:rsidP="00B71500">
                        <w:pPr>
                          <w:numPr>
                            <w:ilvl w:val="0"/>
                            <w:numId w:val="4"/>
                          </w:numPr>
                        </w:pPr>
                        <w:r w:rsidRPr="00B71500">
                          <w:t>Community — group discussion like FB groups</w:t>
                        </w:r>
                      </w:p>
                      <w:p w14:paraId="3825EDC8" w14:textId="77777777" w:rsidR="00B71500" w:rsidRPr="00B71500" w:rsidRDefault="00B71500" w:rsidP="00B71500">
                        <w:pPr>
                          <w:numPr>
                            <w:ilvl w:val="0"/>
                            <w:numId w:val="4"/>
                          </w:numPr>
                        </w:pPr>
                        <w:r w:rsidRPr="00B71500">
                          <w:t xml:space="preserve">Classroom — courses like </w:t>
                        </w:r>
                        <w:proofErr w:type="spellStart"/>
                        <w:r w:rsidRPr="00B71500">
                          <w:t>Kajabi</w:t>
                        </w:r>
                        <w:proofErr w:type="spellEnd"/>
                      </w:p>
                      <w:p w14:paraId="221FF012" w14:textId="77777777" w:rsidR="00B71500" w:rsidRPr="00B71500" w:rsidRDefault="00B71500" w:rsidP="00B71500">
                        <w:pPr>
                          <w:numPr>
                            <w:ilvl w:val="0"/>
                            <w:numId w:val="4"/>
                          </w:numPr>
                        </w:pPr>
                        <w:proofErr w:type="gramStart"/>
                        <w:r w:rsidRPr="00B71500">
                          <w:t>Calendar  —</w:t>
                        </w:r>
                        <w:proofErr w:type="gramEnd"/>
                        <w:r w:rsidRPr="00B71500">
                          <w:t xml:space="preserve"> shared group calendar like Google Calendar</w:t>
                        </w:r>
                      </w:p>
                      <w:p w14:paraId="3E49A7EC" w14:textId="77777777" w:rsidR="00B71500" w:rsidRPr="00B71500" w:rsidRDefault="00B71500" w:rsidP="00B71500">
                        <w:pPr>
                          <w:numPr>
                            <w:ilvl w:val="0"/>
                            <w:numId w:val="4"/>
                          </w:numPr>
                        </w:pPr>
                        <w:r w:rsidRPr="00B71500">
                          <w:t>Leaderboards — gamification like a video game</w:t>
                        </w:r>
                      </w:p>
                      <w:p w14:paraId="2ABBEA38" w14:textId="77777777" w:rsidR="00B71500" w:rsidRPr="00B71500" w:rsidRDefault="00B71500" w:rsidP="00B71500">
                        <w:r w:rsidRPr="00B71500">
                          <w:br/>
                          <w:t>This unique combination of features allows you to create a new kind of experience. People can interact with each other, learn, earn points, level up, and unlock things. It's way more interactive and fun than a course.</w:t>
                        </w:r>
                      </w:p>
                      <w:p w14:paraId="061525E3" w14:textId="77777777" w:rsidR="00B71500" w:rsidRPr="00B71500" w:rsidRDefault="00B71500" w:rsidP="00B71500">
                        <w:r w:rsidRPr="00B71500">
                          <w:br/>
                          <w:t xml:space="preserve">Instead of trying to migrate your old courses to </w:t>
                        </w:r>
                        <w:proofErr w:type="spellStart"/>
                        <w:r w:rsidRPr="00B71500">
                          <w:t>Skool</w:t>
                        </w:r>
                        <w:proofErr w:type="spellEnd"/>
                        <w:r w:rsidRPr="00B71500">
                          <w:t xml:space="preserve"> — Imagine new kinds of products you could create with this platform. It changes everything.</w:t>
                        </w:r>
                        <w:r w:rsidRPr="00B71500">
                          <w:br/>
                        </w:r>
                        <w:r w:rsidRPr="00B71500">
                          <w:br/>
                        </w:r>
                        <w:r w:rsidRPr="00B71500">
                          <w:br/>
                        </w:r>
                        <w:hyperlink r:id="rId8" w:tgtFrame="_blank" w:history="1">
                          <w:r w:rsidRPr="00B71500">
                            <w:rPr>
                              <w:rStyle w:val="Hyperlink"/>
                            </w:rPr>
                            <w:t xml:space="preserve">&gt;&gt;&gt;  Try </w:t>
                          </w:r>
                          <w:proofErr w:type="spellStart"/>
                          <w:r w:rsidRPr="00B71500">
                            <w:rPr>
                              <w:rStyle w:val="Hyperlink"/>
                            </w:rPr>
                            <w:t>Skool</w:t>
                          </w:r>
                          <w:proofErr w:type="spellEnd"/>
                          <w:r w:rsidRPr="00B71500">
                            <w:rPr>
                              <w:rStyle w:val="Hyperlink"/>
                            </w:rPr>
                            <w:t xml:space="preserve"> For Yourself With A 14-Day FREE Trial  &lt;&lt;&lt;</w:t>
                          </w:r>
                        </w:hyperlink>
                        <w:r w:rsidRPr="00B71500">
                          <w:br/>
                        </w:r>
                        <w:r w:rsidRPr="00B71500">
                          <w:br/>
                        </w:r>
                        <w:r w:rsidRPr="00B71500">
                          <w:br/>
                          <w:t>-Sam</w:t>
                        </w:r>
                        <w:r w:rsidRPr="00B71500">
                          <w:br/>
                        </w:r>
                      </w:p>
                    </w:tc>
                  </w:tr>
                </w:tbl>
                <w:p w14:paraId="686C7527" w14:textId="77777777" w:rsidR="00B71500" w:rsidRPr="00B71500" w:rsidRDefault="00B71500" w:rsidP="00B71500"/>
              </w:tc>
            </w:tr>
          </w:tbl>
          <w:p w14:paraId="135F134C" w14:textId="77777777" w:rsidR="00B71500" w:rsidRPr="00B71500" w:rsidRDefault="00B71500" w:rsidP="00B71500"/>
        </w:tc>
      </w:tr>
    </w:tbl>
    <w:p w14:paraId="4ABC8D17" w14:textId="77777777" w:rsidR="00A66267" w:rsidRDefault="00A66267"/>
    <w:sectPr w:rsidR="00A66267" w:rsidSect="00975D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panose1 w:val="020F0A02020204030203"/>
    <w:charset w:val="4D"/>
    <w:family w:val="swiss"/>
    <w:pitch w:val="variable"/>
    <w:sig w:usb0="A00000AF" w:usb1="5000604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dobe Garamond Pro Bold">
    <w:panose1 w:val="02020702060506020403"/>
    <w:charset w:val="4D"/>
    <w:family w:val="roman"/>
    <w:pitch w:val="variable"/>
    <w:sig w:usb0="00000007" w:usb1="00000001" w:usb2="00000000" w:usb3="00000000" w:csb0="00000093" w:csb1="00000000"/>
  </w:font>
  <w:font w:name="Times New Roman (Body CS)">
    <w:altName w:val="Times New Roman"/>
    <w:panose1 w:val="00000500000000020000"/>
    <w:charset w:val="00"/>
    <w:family w:val="roman"/>
    <w:notTrueType/>
    <w:pitch w:val="default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D90E18"/>
    <w:multiLevelType w:val="hybridMultilevel"/>
    <w:tmpl w:val="2A8A4A92"/>
    <w:lvl w:ilvl="0" w:tplc="53D0D53A">
      <w:start w:val="1"/>
      <w:numFmt w:val="bullet"/>
      <w:pStyle w:val="ListParagraph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7BA124D1"/>
    <w:multiLevelType w:val="multilevel"/>
    <w:tmpl w:val="546E9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6198623">
    <w:abstractNumId w:val="0"/>
  </w:num>
  <w:num w:numId="2" w16cid:durableId="674649509">
    <w:abstractNumId w:val="0"/>
  </w:num>
  <w:num w:numId="3" w16cid:durableId="1995603158">
    <w:abstractNumId w:val="0"/>
  </w:num>
  <w:num w:numId="4" w16cid:durableId="1906840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500"/>
    <w:rsid w:val="002A4F6F"/>
    <w:rsid w:val="00434CF9"/>
    <w:rsid w:val="00543C61"/>
    <w:rsid w:val="005703C2"/>
    <w:rsid w:val="00664750"/>
    <w:rsid w:val="007F42A7"/>
    <w:rsid w:val="00975D03"/>
    <w:rsid w:val="00A66267"/>
    <w:rsid w:val="00B71500"/>
    <w:rsid w:val="00C67AF0"/>
    <w:rsid w:val="00DC302A"/>
    <w:rsid w:val="00E5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6BA0D5"/>
  <w15:chartTrackingRefBased/>
  <w15:docId w15:val="{81A89C39-6B6D-C348-A4FA-49BDAC2E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TOC"/>
    <w:qFormat/>
    <w:rsid w:val="00DC302A"/>
    <w:pPr>
      <w:spacing w:after="240" w:line="276" w:lineRule="auto"/>
    </w:pPr>
    <w:rPr>
      <w:rFonts w:ascii="Verdana" w:eastAsiaTheme="minorEastAsia" w:hAnsi="Verdan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C302A"/>
    <w:pPr>
      <w:keepNext/>
      <w:keepLines/>
      <w:spacing w:before="360"/>
      <w:outlineLvl w:val="0"/>
    </w:pPr>
    <w:rPr>
      <w:rFonts w:ascii="Lato Black" w:eastAsiaTheme="majorEastAsia" w:hAnsi="Lato Black" w:cstheme="majorBidi"/>
      <w:b/>
      <w:color w:val="000000" w:themeColor="text1"/>
      <w:sz w:val="40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C302A"/>
    <w:pPr>
      <w:keepNext/>
      <w:keepLines/>
      <w:spacing w:before="240"/>
      <w:outlineLvl w:val="1"/>
    </w:pPr>
    <w:rPr>
      <w:rFonts w:ascii="Lato Black" w:eastAsiaTheme="majorEastAsia" w:hAnsi="Lato Black" w:cstheme="majorBidi"/>
      <w:b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rsid w:val="00C67AF0"/>
    <w:pPr>
      <w:keepNext/>
      <w:keepLines/>
      <w:spacing w:before="240"/>
      <w:outlineLvl w:val="2"/>
    </w:pPr>
    <w:rPr>
      <w:rFonts w:ascii="Lato Black" w:eastAsiaTheme="majorEastAsia" w:hAnsi="Lato Black" w:cstheme="majorBidi"/>
      <w:b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02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02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02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0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02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aliases w:val="H1"/>
    <w:rsid w:val="00E5591B"/>
    <w:rPr>
      <w:rFonts w:ascii="Adobe Garamond Pro Bold" w:hAnsi="Adobe Garamond Pro Bold"/>
      <w:b w:val="0"/>
      <w:bCs/>
      <w:sz w:val="28"/>
    </w:rPr>
  </w:style>
  <w:style w:type="paragraph" w:styleId="Title">
    <w:name w:val="Title"/>
    <w:next w:val="Normal"/>
    <w:link w:val="TitleChar"/>
    <w:autoRedefine/>
    <w:uiPriority w:val="10"/>
    <w:qFormat/>
    <w:rsid w:val="00DC302A"/>
    <w:pPr>
      <w:spacing w:before="2280" w:after="1440" w:line="276" w:lineRule="auto"/>
      <w:jc w:val="center"/>
    </w:pPr>
    <w:rPr>
      <w:rFonts w:ascii="Lato Black" w:eastAsiaTheme="majorEastAsia" w:hAnsi="Lato Black" w:cstheme="majorBidi"/>
      <w:b/>
      <w:bCs/>
      <w:spacing w:val="-10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302A"/>
    <w:rPr>
      <w:rFonts w:ascii="Lato Black" w:eastAsiaTheme="majorEastAsia" w:hAnsi="Lato Black" w:cstheme="majorBidi"/>
      <w:b/>
      <w:bCs/>
      <w:spacing w:val="-10"/>
      <w:kern w:val="28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DC302A"/>
    <w:rPr>
      <w:rFonts w:ascii="Lato Black" w:eastAsiaTheme="majorEastAsia" w:hAnsi="Lato Black" w:cstheme="majorBidi"/>
      <w:b/>
      <w:color w:val="000000" w:themeColor="tex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C302A"/>
    <w:rPr>
      <w:rFonts w:ascii="Lato Black" w:eastAsiaTheme="majorEastAsia" w:hAnsi="Lato Black" w:cstheme="majorBidi"/>
      <w:b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7AF0"/>
    <w:rPr>
      <w:rFonts w:ascii="Lato Black" w:eastAsiaTheme="majorEastAsia" w:hAnsi="Lato Black" w:cstheme="majorBidi"/>
      <w:b/>
      <w:color w:val="000000" w:themeColor="text1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DC302A"/>
    <w:pPr>
      <w:tabs>
        <w:tab w:val="right" w:leader="dot" w:pos="9350"/>
      </w:tabs>
      <w:spacing w:after="100"/>
    </w:p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DC302A"/>
    <w:pPr>
      <w:numPr>
        <w:ilvl w:val="1"/>
      </w:numPr>
      <w:spacing w:before="480" w:after="360"/>
      <w:jc w:val="center"/>
    </w:pPr>
    <w:rPr>
      <w:rFonts w:cs="Times New Roman (Body CS)"/>
      <w:color w:val="000000" w:themeColor="text1"/>
      <w:sz w:val="36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C302A"/>
    <w:rPr>
      <w:rFonts w:ascii="Verdana" w:eastAsiaTheme="minorEastAsia" w:hAnsi="Verdana" w:cs="Times New Roman (Body CS)"/>
      <w:color w:val="000000" w:themeColor="text1"/>
      <w:sz w:val="36"/>
      <w:szCs w:val="22"/>
    </w:rPr>
  </w:style>
  <w:style w:type="paragraph" w:styleId="ListParagraph">
    <w:name w:val="List Paragraph"/>
    <w:basedOn w:val="Normal"/>
    <w:autoRedefine/>
    <w:uiPriority w:val="34"/>
    <w:qFormat/>
    <w:rsid w:val="00DC302A"/>
    <w:pPr>
      <w:numPr>
        <w:numId w:val="3"/>
      </w:numPr>
      <w:contextualSpacing/>
    </w:pPr>
    <w:rPr>
      <w:rFonts w:eastAsiaTheme="minorHAnsi" w:cs="Tahoma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02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02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02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0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02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C302A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302A"/>
    <w:pPr>
      <w:spacing w:before="240" w:after="0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character" w:styleId="Hyperlink">
    <w:name w:val="Hyperlink"/>
    <w:basedOn w:val="DefaultParagraphFont"/>
    <w:uiPriority w:val="99"/>
    <w:unhideWhenUsed/>
    <w:rsid w:val="00B7150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B715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6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73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43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55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0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37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7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4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1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0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20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sultingcom.lt.acemlnc.com/Prod/link-tracker?redirectUrl=aHR0cHMlM0ElMkYlMkZ3d3cuc2tvb2wuY29tJTJGcmVmZXIlM0ZyZWYlM0RiMTU2NDY0ZDhiYzc0NTM0OGMyMzdmYWU3Y2IwZjYzZA==&amp;sig=QFxKAdfVLDpFbvnkj8HSdySH9d9xzu8shRW4NA3pGfp&amp;iat=1678298071&amp;a=%7C%7C223536183%7C%7C&amp;account=consultingcom%2Eactivehosted%2Ecom&amp;email=WkCJGUwm4s6J3nwVykIIavRafgMKxa%2BvMiLlxx%2F3OjU%3D&amp;s=a7f6e2bb682686d1ec86967ca4901638&amp;i=1169A1224A1A1312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onsultingcom.lt.acemlnc.com/Prod/link-tracker?redirectUrl=aHR0cHMlM0ElMkYlMkZ3d3cuc2tvb2wuY29tJTJGcmVmZXIlM0ZyZWYlM0RiMTU2NDY0ZDhiYzc0NTM0OGMyMzdmYWU3Y2IwZjYzZA==&amp;sig=QFxKAdfVLDpFbvnkj8HSdySH9d9xzu8shRW4NA3pGfp&amp;iat=1678298071&amp;a=%7C%7C223536183%7C%7C&amp;account=consultingcom%2Eactivehosted%2Ecom&amp;email=WkCJGUwm4s6J3nwVykIIavRafgMKxa%2BvMiLlxx%2F3OjU%3D&amp;s=a7f6e2bb682686d1ec86967ca4901638&amp;i=1169A1224A1A131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consultingcom.lt.acemlnc.com/Prod/link-tracker?redirectUrl=aHR0cHMlM0ElMkYlMkZ3d3cuc2tvb2wuY29tJTJGcmVmZXIlM0ZyZWYlM0RiMTU2NDY0ZDhiYzc0NTM0OGMyMzdmYWU3Y2IwZjYzZA==&amp;sig=QFxKAdfVLDpFbvnkj8HSdySH9d9xzu8shRW4NA3pGfp&amp;iat=1678298071&amp;a=%7C%7C223536183%7C%7C&amp;account=consultingcom%2Eactivehosted%2Ecom&amp;email=WkCJGUwm4s6J3nwVykIIavRafgMKxa%2BvMiLlxx%2F3OjU%3D&amp;s=a7f6e2bb682686d1ec86967ca4901638&amp;i=1169A1224A1A1312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Drew Laughlin</dc:creator>
  <cp:keywords/>
  <dc:description/>
  <cp:lastModifiedBy>Drew Laughlin</cp:lastModifiedBy>
  <cp:revision>1</cp:revision>
  <dcterms:created xsi:type="dcterms:W3CDTF">2023-03-08T19:18:00Z</dcterms:created>
  <dcterms:modified xsi:type="dcterms:W3CDTF">2023-03-08T19:24:00Z</dcterms:modified>
</cp:coreProperties>
</file>